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MODELO DE PROJETO – PRÊMIO ALDO CHIORATTO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  <w:rtl w:val="0"/>
        </w:rPr>
        <w:t xml:space="preserve">TÍTULO: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highlight w:val="white"/>
          <w:rtl w:val="0"/>
        </w:rPr>
        <w:t xml:space="preserve">AUTOR (ES):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[O QUE FOI FEITO? Consiste numa visão clara e simples do trabalho. Iniciar escrevendo qual o tema do projeto. O tema já deve trazer o problema em sua descrição. Apresentar genericamente a origem da ideia, o contexto do projeto, sob o ponto de vista sociocultural, da história ou de outro aspecto que permita situar o projeto em sua inter-relação com a sociedade]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[PARA QUÊ? Descrever com clareza e objetividade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2"/>
          <w:szCs w:val="22"/>
          <w:rtl w:val="0"/>
        </w:rPr>
        <w:t xml:space="preserve">para que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o projeto foi idealizado. Deve ser explicitado por verbos no infinitivo, como: estudar, analisar, questionar, comparar, introduzir, elucidar, explicar, contrastar, discutir, demonstrar, verificar, etc.]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[POR QUE FAZER? PARA QUE FAZER? Demonstrar a relevância do projeto dentro do ambiente em que ele foi inserido. Que contribuições o projeto trouxe para a compreensão, a intervenção ou a solução do problema no universo social a que se destina?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 Qual foi a motivação para sua execução]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[COMO FAZER? COM QUÊ? QUANDO? O QUÊ? COM QUEM? ONDE? Consiste em dizer qual foi a f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orma de realização do projeto: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Pessoas envolvidas (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executores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beneficiários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– público-alvo)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projeto foi voltado para o público: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firstLine="708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(     ) Interno (associados da UEL)</w:t>
      </w:r>
    </w:p>
    <w:p w:rsidR="00000000" w:rsidDel="00000000" w:rsidP="00000000" w:rsidRDefault="00000000" w:rsidRPr="00000000" w14:paraId="0000001C">
      <w:pPr>
        <w:spacing w:after="0" w:lineRule="auto"/>
        <w:ind w:firstLine="708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(     ) Externo (comunidade)</w:t>
      </w:r>
    </w:p>
    <w:p w:rsidR="00000000" w:rsidDel="00000000" w:rsidP="00000000" w:rsidRDefault="00000000" w:rsidRPr="00000000" w14:paraId="0000001D">
      <w:pPr>
        <w:spacing w:after="0" w:lineRule="auto"/>
        <w:ind w:firstLine="708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(     ) Ambos</w:t>
      </w:r>
    </w:p>
    <w:p w:rsidR="00000000" w:rsidDel="00000000" w:rsidP="00000000" w:rsidRDefault="00000000" w:rsidRPr="00000000" w14:paraId="0000001E">
      <w:pPr>
        <w:spacing w:after="0" w:lineRule="auto"/>
        <w:ind w:firstLine="708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Onde o projeto foi realizado?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Quantos membros juvenis e/ou crianças, adolescentes e jovens se envolveram na idealização,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planejamento e execução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os membros juvenis e/ou crianças, adolescentes e jovens se envolveram na idealização, planejamento e execução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 o período de execução (quando?)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Como foi a aplicação e desenvolvimento do projeto?]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Montserrat" w:cs="Montserrat" w:eastAsia="Montserrat" w:hAnsi="Montserrat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highlight w:val="white"/>
          <w:rtl w:val="0"/>
        </w:rPr>
        <w:t xml:space="preserve">[O QUE FOI ENCONTRADO? O QUE FOI GERADO? Descreva os resultados obtidos com o desenvolvimento e conclusão do projeto. Aborde os efeitos do projeto para os executores e para os beneficiados.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Quantas pessoas foram beneficiadas diretamente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Quantas pessoas foram beneficiadas indiretamente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Qual o efeito da ação do projeto sobre os envolvidos, tanto idealizadores como os beneficiados?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Quais os parceiros/apoiadores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258.3070866141725" w:top="850.3937007874016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-743902</wp:posOffset>
          </wp:positionH>
          <wp:positionV relativeFrom="paragraph">
            <wp:posOffset>-447674</wp:posOffset>
          </wp:positionV>
          <wp:extent cx="7592377" cy="129918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8650" r="0" t="0"/>
                  <a:stretch>
                    <a:fillRect/>
                  </a:stretch>
                </pic:blipFill>
                <pic:spPr>
                  <a:xfrm>
                    <a:off x="0" y="0"/>
                    <a:ext cx="7592377" cy="129918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400" w:hanging="40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7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400" w:hanging="40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EDwTNvLQsKMypLRULTsRQb+1A==">CgMxLjA4AHIhMWs4VVprOFFQN3NCbDBsejdrM0ZyMUhJRV9sSFhuYVQ2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